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7E07" w14:textId="3CC7B10E" w:rsidR="00BD5E83" w:rsidRPr="004879EB" w:rsidRDefault="008878F0" w:rsidP="008878F0">
      <w:pPr>
        <w:rPr>
          <w:rFonts w:asciiTheme="majorHAnsi" w:eastAsiaTheme="majorEastAsia" w:hAnsiTheme="majorHAnsi" w:cstheme="majorHAnsi"/>
          <w:i/>
          <w:iCs/>
          <w:sz w:val="20"/>
          <w:lang w:val="en-GB"/>
        </w:rPr>
      </w:pPr>
      <w:r w:rsidRPr="004879EB">
        <w:rPr>
          <w:rFonts w:asciiTheme="majorHAnsi" w:eastAsiaTheme="majorEastAsia" w:hAnsiTheme="majorHAnsi" w:cstheme="majorHAnsi"/>
          <w:b/>
          <w:bCs/>
          <w:sz w:val="20"/>
          <w:lang w:val="en-GB"/>
        </w:rPr>
        <w:t xml:space="preserve">Justification letter for </w:t>
      </w:r>
      <w:r w:rsidR="00BD5E83" w:rsidRPr="004879EB">
        <w:rPr>
          <w:rFonts w:asciiTheme="majorHAnsi" w:eastAsiaTheme="majorEastAsia" w:hAnsiTheme="majorHAnsi" w:cstheme="majorHAnsi"/>
          <w:b/>
          <w:bCs/>
          <w:sz w:val="20"/>
          <w:lang w:val="en-GB"/>
        </w:rPr>
        <w:t>the Duxinaroe course</w:t>
      </w:r>
      <w:r w:rsidR="00BD5E83" w:rsidRPr="004879EB">
        <w:rPr>
          <w:rFonts w:asciiTheme="majorHAnsi" w:eastAsiaTheme="majorEastAsia" w:hAnsiTheme="majorHAnsi" w:cstheme="majorHAnsi"/>
          <w:i/>
          <w:iCs/>
          <w:sz w:val="20"/>
          <w:lang w:val="en-GB"/>
        </w:rPr>
        <w:t xml:space="preserve"> </w:t>
      </w:r>
    </w:p>
    <w:p w14:paraId="32547B47" w14:textId="14F4F143" w:rsidR="008878F0" w:rsidRPr="004879EB" w:rsidRDefault="00BD5E83" w:rsidP="008878F0">
      <w:pPr>
        <w:rPr>
          <w:rFonts w:asciiTheme="majorHAnsi" w:eastAsiaTheme="majorEastAsia" w:hAnsiTheme="majorHAnsi" w:cstheme="majorHAnsi"/>
          <w:b/>
          <w:bCs/>
          <w:i/>
          <w:iCs/>
          <w:sz w:val="20"/>
          <w:lang w:val="en-GB"/>
        </w:rPr>
      </w:pPr>
      <w:r w:rsidRPr="004879EB">
        <w:rPr>
          <w:rFonts w:asciiTheme="majorHAnsi" w:eastAsiaTheme="majorEastAsia" w:hAnsiTheme="majorHAnsi" w:cstheme="majorHAnsi"/>
          <w:i/>
          <w:iCs/>
          <w:sz w:val="20"/>
          <w:lang w:val="en-GB"/>
        </w:rPr>
        <w:t xml:space="preserve">BTFA – The </w:t>
      </w:r>
      <w:r w:rsidR="008878F0" w:rsidRPr="004879EB">
        <w:rPr>
          <w:rStyle w:val="Emphasis"/>
          <w:rFonts w:asciiTheme="majorHAnsi" w:hAnsiTheme="majorHAnsi" w:cstheme="majorHAnsi"/>
          <w:color w:val="3A3A3A"/>
          <w:sz w:val="20"/>
          <w:bdr w:val="none" w:sz="0" w:space="0" w:color="auto" w:frame="1"/>
          <w:shd w:val="clear" w:color="auto" w:fill="FFFFFF"/>
          <w:lang w:val="en-GB"/>
        </w:rPr>
        <w:t xml:space="preserve">Neuroscience of </w:t>
      </w:r>
      <w:r w:rsidRPr="004879EB">
        <w:rPr>
          <w:rStyle w:val="Emphasis"/>
          <w:rFonts w:asciiTheme="majorHAnsi" w:hAnsiTheme="majorHAnsi" w:cstheme="majorHAnsi"/>
          <w:color w:val="3A3A3A"/>
          <w:sz w:val="20"/>
          <w:bdr w:val="none" w:sz="0" w:space="0" w:color="auto" w:frame="1"/>
          <w:shd w:val="clear" w:color="auto" w:fill="FFFFFF"/>
          <w:lang w:val="en-GB"/>
        </w:rPr>
        <w:t>Leadership, Culture and Change</w:t>
      </w:r>
      <w:r w:rsidR="008878F0" w:rsidRPr="004879EB">
        <w:rPr>
          <w:rStyle w:val="Emphasis"/>
          <w:rFonts w:asciiTheme="majorHAnsi" w:hAnsiTheme="majorHAnsi" w:cstheme="majorHAnsi"/>
          <w:color w:val="3A3A3A"/>
          <w:sz w:val="20"/>
          <w:bdr w:val="none" w:sz="0" w:space="0" w:color="auto" w:frame="1"/>
          <w:shd w:val="clear" w:color="auto" w:fill="FFFFFF"/>
          <w:lang w:val="en-GB"/>
        </w:rPr>
        <w:t xml:space="preserve">: </w:t>
      </w:r>
      <w:r w:rsidRPr="004879EB">
        <w:rPr>
          <w:rStyle w:val="Emphasis"/>
          <w:rFonts w:asciiTheme="majorHAnsi" w:hAnsiTheme="majorHAnsi" w:cstheme="majorHAnsi"/>
          <w:color w:val="3A3A3A"/>
          <w:sz w:val="20"/>
          <w:bdr w:val="none" w:sz="0" w:space="0" w:color="auto" w:frame="1"/>
          <w:shd w:val="clear" w:color="auto" w:fill="FFFFFF"/>
          <w:lang w:val="en-GB"/>
        </w:rPr>
        <w:t>An innovation for business benefit.</w:t>
      </w:r>
    </w:p>
    <w:p w14:paraId="6E0A11CE" w14:textId="77777777" w:rsidR="008878F0" w:rsidRPr="004879EB" w:rsidRDefault="008878F0" w:rsidP="008878F0">
      <w:pPr>
        <w:rPr>
          <w:rFonts w:asciiTheme="majorHAnsi" w:eastAsiaTheme="majorEastAsia" w:hAnsiTheme="majorHAnsi" w:cstheme="majorBidi"/>
          <w:sz w:val="20"/>
          <w:lang w:val="en-GB"/>
        </w:rPr>
      </w:pPr>
    </w:p>
    <w:p w14:paraId="7F2B1D35" w14:textId="10389667" w:rsidR="008878F0" w:rsidRPr="00323021" w:rsidRDefault="008878F0" w:rsidP="008878F0">
      <w:pPr>
        <w:rPr>
          <w:rFonts w:ascii="Calibri" w:eastAsia="Calibri" w:hAnsi="Calibri" w:cs="Calibri"/>
          <w:color w:val="FF0000"/>
          <w:sz w:val="20"/>
          <w:lang w:val="en-GB"/>
        </w:rPr>
      </w:pPr>
      <w:r w:rsidRPr="004879EB">
        <w:rPr>
          <w:rFonts w:ascii="Calibri" w:eastAsia="Calibri" w:hAnsi="Calibri" w:cs="Calibri"/>
          <w:sz w:val="20"/>
          <w:lang w:val="en-GB"/>
        </w:rPr>
        <w:t xml:space="preserve">Date </w:t>
      </w:r>
      <w:r w:rsidRPr="004879EB">
        <w:rPr>
          <w:rFonts w:ascii="Calibri" w:eastAsia="Calibri" w:hAnsi="Calibri" w:cs="Calibri"/>
          <w:color w:val="FF0000"/>
          <w:sz w:val="20"/>
          <w:lang w:val="en-GB"/>
        </w:rPr>
        <w:t>[insert date]</w:t>
      </w:r>
    </w:p>
    <w:p w14:paraId="340C822D" w14:textId="77777777" w:rsidR="008878F0" w:rsidRPr="004879EB" w:rsidRDefault="008878F0" w:rsidP="008878F0">
      <w:pPr>
        <w:rPr>
          <w:rFonts w:ascii="Calibri" w:eastAsia="Calibri" w:hAnsi="Calibri" w:cs="Calibri"/>
          <w:sz w:val="20"/>
          <w:lang w:val="en-GB"/>
        </w:rPr>
      </w:pPr>
    </w:p>
    <w:p w14:paraId="5EEABF01" w14:textId="75B7D1A2" w:rsidR="008878F0" w:rsidRPr="004879EB" w:rsidRDefault="008878F0" w:rsidP="008878F0">
      <w:pPr>
        <w:rPr>
          <w:rFonts w:ascii="Calibri" w:eastAsia="Calibri" w:hAnsi="Calibri" w:cs="Calibri"/>
          <w:sz w:val="20"/>
          <w:lang w:val="en-GB"/>
        </w:rPr>
      </w:pPr>
      <w:r w:rsidRPr="004879EB">
        <w:rPr>
          <w:rFonts w:ascii="Calibri" w:eastAsia="Calibri" w:hAnsi="Calibri" w:cs="Calibri"/>
          <w:sz w:val="20"/>
          <w:lang w:val="en-GB"/>
        </w:rPr>
        <w:t xml:space="preserve">Dear </w:t>
      </w:r>
      <w:r w:rsidRPr="004879EB">
        <w:rPr>
          <w:rFonts w:ascii="Calibri" w:eastAsia="Calibri" w:hAnsi="Calibri" w:cs="Calibri"/>
          <w:color w:val="FF0000"/>
          <w:sz w:val="20"/>
          <w:lang w:val="en-GB"/>
        </w:rPr>
        <w:t>[</w:t>
      </w:r>
      <w:r w:rsidRPr="004879EB">
        <w:rPr>
          <w:rFonts w:ascii="Calibri" w:eastAsia="Calibri" w:hAnsi="Calibri" w:cs="Calibri"/>
          <w:b/>
          <w:bCs/>
          <w:color w:val="FF0000"/>
          <w:sz w:val="20"/>
          <w:lang w:val="en-GB"/>
        </w:rPr>
        <w:t xml:space="preserve">insert </w:t>
      </w:r>
      <w:r w:rsidR="00BD5E83" w:rsidRPr="004879EB">
        <w:rPr>
          <w:rFonts w:ascii="Calibri" w:eastAsia="Calibri" w:hAnsi="Calibri" w:cs="Calibri"/>
          <w:b/>
          <w:bCs/>
          <w:color w:val="FF0000"/>
          <w:sz w:val="20"/>
          <w:lang w:val="en-GB"/>
        </w:rPr>
        <w:t>line leader</w:t>
      </w:r>
      <w:r w:rsidRPr="004879EB">
        <w:rPr>
          <w:rFonts w:ascii="Calibri" w:eastAsia="Calibri" w:hAnsi="Calibri" w:cs="Calibri"/>
          <w:b/>
          <w:bCs/>
          <w:color w:val="FF0000"/>
          <w:sz w:val="20"/>
          <w:lang w:val="en-GB"/>
        </w:rPr>
        <w:t xml:space="preserve"> name here</w:t>
      </w:r>
      <w:r w:rsidRPr="004879EB">
        <w:rPr>
          <w:rFonts w:ascii="Calibri" w:eastAsia="Calibri" w:hAnsi="Calibri" w:cs="Calibri"/>
          <w:sz w:val="20"/>
          <w:lang w:val="en-GB"/>
        </w:rPr>
        <w:t>],</w:t>
      </w:r>
    </w:p>
    <w:p w14:paraId="6EAE6E37" w14:textId="77777777" w:rsidR="008878F0" w:rsidRPr="004879EB" w:rsidRDefault="008878F0" w:rsidP="008878F0">
      <w:pPr>
        <w:rPr>
          <w:rFonts w:ascii="Calibri" w:eastAsia="Calibri" w:hAnsi="Calibri" w:cs="Calibri"/>
          <w:sz w:val="20"/>
          <w:lang w:val="en-GB"/>
        </w:rPr>
      </w:pPr>
    </w:p>
    <w:p w14:paraId="34C7208D" w14:textId="3EB02B6B" w:rsidR="008878F0" w:rsidRPr="004879EB" w:rsidRDefault="008878F0" w:rsidP="008878F0">
      <w:pPr>
        <w:rPr>
          <w:rFonts w:asciiTheme="majorHAnsi" w:eastAsiaTheme="majorEastAsia" w:hAnsiTheme="majorHAnsi" w:cstheme="majorHAnsi"/>
          <w:b/>
          <w:bCs/>
          <w:i/>
          <w:iCs/>
          <w:sz w:val="20"/>
          <w:lang w:val="en-GB"/>
        </w:rPr>
      </w:pPr>
      <w:r w:rsidRPr="004879EB">
        <w:rPr>
          <w:rFonts w:ascii="Calibri" w:eastAsia="Calibri" w:hAnsi="Calibri" w:cs="Calibri"/>
          <w:sz w:val="20"/>
          <w:lang w:val="en-GB"/>
        </w:rPr>
        <w:t>I would like your approval to attend a</w:t>
      </w:r>
      <w:r w:rsidR="00BD5E83" w:rsidRPr="004879EB">
        <w:rPr>
          <w:rFonts w:ascii="Calibri" w:eastAsia="Calibri" w:hAnsi="Calibri" w:cs="Calibri"/>
          <w:sz w:val="20"/>
          <w:lang w:val="en-GB"/>
        </w:rPr>
        <w:t xml:space="preserve"> Duxinaroe Ltd</w:t>
      </w:r>
      <w:r w:rsidRPr="004879EB">
        <w:rPr>
          <w:rFonts w:ascii="Calibri" w:eastAsia="Calibri" w:hAnsi="Calibri" w:cs="Calibri"/>
          <w:sz w:val="20"/>
          <w:lang w:val="en-GB"/>
        </w:rPr>
        <w:t xml:space="preserve"> </w:t>
      </w:r>
      <w:r w:rsidR="00FF721B" w:rsidRPr="004879EB">
        <w:rPr>
          <w:rFonts w:ascii="Calibri" w:eastAsia="Calibri" w:hAnsi="Calibri" w:cs="Calibri"/>
          <w:sz w:val="20"/>
          <w:lang w:val="en-GB"/>
        </w:rPr>
        <w:t>e</w:t>
      </w:r>
      <w:r w:rsidRPr="004879EB">
        <w:rPr>
          <w:rFonts w:ascii="Calibri" w:eastAsia="Calibri" w:hAnsi="Calibri" w:cs="Calibri"/>
          <w:sz w:val="20"/>
          <w:lang w:val="en-GB"/>
        </w:rPr>
        <w:t xml:space="preserve">ducation course </w:t>
      </w:r>
      <w:r w:rsidR="00FF721B" w:rsidRPr="004879EB">
        <w:rPr>
          <w:rFonts w:ascii="Calibri" w:eastAsia="Calibri" w:hAnsi="Calibri" w:cs="Calibri"/>
          <w:sz w:val="20"/>
          <w:lang w:val="en-GB"/>
        </w:rPr>
        <w:t xml:space="preserve">for leaders </w:t>
      </w:r>
      <w:r w:rsidRPr="004879EB">
        <w:rPr>
          <w:rFonts w:ascii="Calibri" w:eastAsia="Calibri" w:hAnsi="Calibri" w:cs="Calibri"/>
          <w:sz w:val="20"/>
          <w:lang w:val="en-GB"/>
        </w:rPr>
        <w:t>called</w:t>
      </w:r>
      <w:r w:rsidR="00BD5E83" w:rsidRPr="004879EB">
        <w:rPr>
          <w:sz w:val="20"/>
          <w:szCs w:val="16"/>
          <w:lang w:val="en-GB"/>
        </w:rPr>
        <w:t xml:space="preserve"> </w:t>
      </w:r>
      <w:hyperlink r:id="rId5" w:history="1">
        <w:r w:rsidR="00BD5E83" w:rsidRPr="004879EB">
          <w:rPr>
            <w:rStyle w:val="Hyperlink"/>
            <w:rFonts w:ascii="Calibri" w:eastAsia="Calibri" w:hAnsi="Calibri" w:cs="Calibri"/>
            <w:sz w:val="20"/>
            <w:lang w:val="en-GB"/>
          </w:rPr>
          <w:t xml:space="preserve">BTFA – The </w:t>
        </w:r>
        <w:r w:rsidR="00CB0948">
          <w:rPr>
            <w:rStyle w:val="Hyperlink"/>
            <w:rFonts w:ascii="Calibri" w:eastAsia="Calibri" w:hAnsi="Calibri" w:cs="Calibri"/>
            <w:sz w:val="20"/>
            <w:lang w:val="en-GB"/>
          </w:rPr>
          <w:t>N</w:t>
        </w:r>
        <w:r w:rsidR="00BD5E83" w:rsidRPr="004879EB">
          <w:rPr>
            <w:rStyle w:val="Hyperlink"/>
            <w:rFonts w:ascii="Calibri" w:eastAsia="Calibri" w:hAnsi="Calibri" w:cs="Calibri"/>
            <w:sz w:val="20"/>
            <w:lang w:val="en-GB"/>
          </w:rPr>
          <w:t xml:space="preserve">euroscience of leadership, </w:t>
        </w:r>
        <w:proofErr w:type="gramStart"/>
        <w:r w:rsidR="00BD5E83" w:rsidRPr="004879EB">
          <w:rPr>
            <w:rStyle w:val="Hyperlink"/>
            <w:rFonts w:ascii="Calibri" w:eastAsia="Calibri" w:hAnsi="Calibri" w:cs="Calibri"/>
            <w:sz w:val="20"/>
            <w:lang w:val="en-GB"/>
          </w:rPr>
          <w:t>culture</w:t>
        </w:r>
        <w:proofErr w:type="gramEnd"/>
        <w:r w:rsidR="00BD5E83" w:rsidRPr="004879EB">
          <w:rPr>
            <w:rStyle w:val="Hyperlink"/>
            <w:rFonts w:ascii="Calibri" w:eastAsia="Calibri" w:hAnsi="Calibri" w:cs="Calibri"/>
            <w:sz w:val="20"/>
            <w:lang w:val="en-GB"/>
          </w:rPr>
          <w:t xml:space="preserve"> and change</w:t>
        </w:r>
      </w:hyperlink>
      <w:r w:rsidRPr="004879EB">
        <w:rPr>
          <w:rStyle w:val="Emphasis"/>
          <w:rFonts w:asciiTheme="majorHAnsi" w:hAnsiTheme="majorHAnsi" w:cstheme="majorHAnsi"/>
          <w:color w:val="3A3A3A"/>
          <w:sz w:val="20"/>
          <w:bdr w:val="none" w:sz="0" w:space="0" w:color="auto" w:frame="1"/>
          <w:shd w:val="clear" w:color="auto" w:fill="FFFFFF"/>
          <w:lang w:val="en-GB"/>
        </w:rPr>
        <w:t xml:space="preserve">. </w:t>
      </w:r>
      <w:r w:rsidRPr="004879EB">
        <w:rPr>
          <w:rFonts w:ascii="Calibri" w:eastAsia="Calibri" w:hAnsi="Calibri" w:cs="Calibri"/>
          <w:sz w:val="20"/>
          <w:lang w:val="en-GB"/>
        </w:rPr>
        <w:t xml:space="preserve">This program will provide me with unique insights from neuroscience that can be applied to some of our current business challenges. </w:t>
      </w:r>
    </w:p>
    <w:p w14:paraId="5638A2B4" w14:textId="77777777" w:rsidR="008878F0" w:rsidRPr="004879EB" w:rsidRDefault="008878F0" w:rsidP="008878F0">
      <w:pPr>
        <w:rPr>
          <w:rFonts w:ascii="Calibri" w:eastAsia="Calibri" w:hAnsi="Calibri" w:cs="Calibri"/>
          <w:sz w:val="20"/>
          <w:lang w:val="en-GB"/>
        </w:rPr>
      </w:pPr>
    </w:p>
    <w:p w14:paraId="78B178CE" w14:textId="54A66C4D" w:rsidR="00FF721B" w:rsidRPr="004879EB" w:rsidRDefault="00FF721B" w:rsidP="008878F0">
      <w:pPr>
        <w:pStyle w:val="PlainText"/>
        <w:rPr>
          <w:sz w:val="20"/>
          <w:szCs w:val="20"/>
          <w:lang w:val="en-GB"/>
        </w:rPr>
      </w:pPr>
      <w:r w:rsidRPr="004879EB">
        <w:rPr>
          <w:sz w:val="20"/>
          <w:szCs w:val="20"/>
          <w:lang w:val="en-GB"/>
        </w:rPr>
        <w:t>Duxinaroe</w:t>
      </w:r>
      <w:r w:rsidR="008878F0" w:rsidRPr="004879EB">
        <w:rPr>
          <w:sz w:val="20"/>
          <w:szCs w:val="20"/>
          <w:lang w:val="en-GB"/>
        </w:rPr>
        <w:t xml:space="preserve"> is </w:t>
      </w:r>
      <w:r w:rsidRPr="004879EB">
        <w:rPr>
          <w:sz w:val="20"/>
          <w:szCs w:val="20"/>
          <w:lang w:val="en-GB"/>
        </w:rPr>
        <w:t xml:space="preserve">a </w:t>
      </w:r>
      <w:r w:rsidR="008878F0" w:rsidRPr="004879EB">
        <w:rPr>
          <w:sz w:val="20"/>
          <w:szCs w:val="20"/>
          <w:lang w:val="en-GB"/>
        </w:rPr>
        <w:t>one</w:t>
      </w:r>
      <w:r w:rsidRPr="004879EB">
        <w:rPr>
          <w:sz w:val="20"/>
          <w:szCs w:val="20"/>
          <w:lang w:val="en-GB"/>
        </w:rPr>
        <w:t>-</w:t>
      </w:r>
      <w:r w:rsidR="008878F0" w:rsidRPr="004879EB">
        <w:rPr>
          <w:sz w:val="20"/>
          <w:szCs w:val="20"/>
          <w:lang w:val="en-GB"/>
        </w:rPr>
        <w:t>of</w:t>
      </w:r>
      <w:r w:rsidRPr="004879EB">
        <w:rPr>
          <w:sz w:val="20"/>
          <w:szCs w:val="20"/>
          <w:lang w:val="en-GB"/>
        </w:rPr>
        <w:t xml:space="preserve">-a-kind performance improvement partner, whose founders </w:t>
      </w:r>
      <w:r w:rsidR="004F2CFD" w:rsidRPr="004879EB">
        <w:rPr>
          <w:sz w:val="20"/>
          <w:szCs w:val="20"/>
          <w:lang w:val="en-GB"/>
        </w:rPr>
        <w:t>each have 35 years</w:t>
      </w:r>
      <w:r w:rsidR="00CB0948">
        <w:rPr>
          <w:sz w:val="20"/>
          <w:szCs w:val="20"/>
          <w:lang w:val="en-GB"/>
        </w:rPr>
        <w:t xml:space="preserve"> of</w:t>
      </w:r>
      <w:r w:rsidR="004F2CFD" w:rsidRPr="004879EB">
        <w:rPr>
          <w:sz w:val="20"/>
          <w:szCs w:val="20"/>
          <w:lang w:val="en-GB"/>
        </w:rPr>
        <w:t xml:space="preserve"> industrial experience around Europe and the world. As trained engineers, they became managers, and directors with P&amp;L responsibility in a range of sectors</w:t>
      </w:r>
      <w:r w:rsidR="00323021">
        <w:rPr>
          <w:sz w:val="20"/>
          <w:szCs w:val="20"/>
          <w:lang w:val="en-GB"/>
        </w:rPr>
        <w:t xml:space="preserve"> </w:t>
      </w:r>
      <w:proofErr w:type="gramStart"/>
      <w:r w:rsidR="00323021">
        <w:rPr>
          <w:sz w:val="20"/>
          <w:szCs w:val="20"/>
          <w:lang w:val="en-GB"/>
        </w:rPr>
        <w:t>e.g.</w:t>
      </w:r>
      <w:proofErr w:type="gramEnd"/>
      <w:r w:rsidR="004F2CFD" w:rsidRPr="004879EB">
        <w:rPr>
          <w:sz w:val="20"/>
          <w:szCs w:val="20"/>
          <w:lang w:val="en-GB"/>
        </w:rPr>
        <w:t xml:space="preserve"> Aerospace, Automotive, Defence and more. Mr Turk finished his 16-year tenure at Toyota </w:t>
      </w:r>
      <w:r w:rsidR="004F2CFD" w:rsidRPr="004879EB">
        <w:rPr>
          <w:i/>
          <w:iCs/>
          <w:sz w:val="20"/>
          <w:szCs w:val="20"/>
          <w:lang w:val="en-GB"/>
        </w:rPr>
        <w:t>as</w:t>
      </w:r>
      <w:r w:rsidRPr="004879EB">
        <w:rPr>
          <w:i/>
          <w:iCs/>
          <w:sz w:val="20"/>
          <w:szCs w:val="20"/>
          <w:lang w:val="en-GB"/>
        </w:rPr>
        <w:t xml:space="preserve"> country president</w:t>
      </w:r>
      <w:r w:rsidR="004F2CFD" w:rsidRPr="004879EB">
        <w:rPr>
          <w:sz w:val="20"/>
          <w:szCs w:val="20"/>
          <w:lang w:val="en-GB"/>
        </w:rPr>
        <w:t xml:space="preserve">. In addition, they simultaneously studied Neuroscience </w:t>
      </w:r>
      <w:r w:rsidR="00CB0948">
        <w:rPr>
          <w:sz w:val="20"/>
          <w:szCs w:val="20"/>
          <w:lang w:val="en-GB"/>
        </w:rPr>
        <w:t xml:space="preserve">for </w:t>
      </w:r>
      <w:r w:rsidR="004F2CFD" w:rsidRPr="004879EB">
        <w:rPr>
          <w:sz w:val="20"/>
          <w:szCs w:val="20"/>
          <w:lang w:val="en-GB"/>
        </w:rPr>
        <w:t xml:space="preserve">over 20 years, applied what they learned in their approach, and now </w:t>
      </w:r>
      <w:r w:rsidR="00323021">
        <w:rPr>
          <w:sz w:val="20"/>
          <w:szCs w:val="20"/>
          <w:lang w:val="en-GB"/>
        </w:rPr>
        <w:t xml:space="preserve">share their experience </w:t>
      </w:r>
      <w:r w:rsidR="004F2CFD" w:rsidRPr="004879EB">
        <w:rPr>
          <w:sz w:val="20"/>
          <w:szCs w:val="20"/>
          <w:lang w:val="en-GB"/>
        </w:rPr>
        <w:t>in this online course, which they host personally.</w:t>
      </w:r>
    </w:p>
    <w:p w14:paraId="6A7F0D27" w14:textId="77777777" w:rsidR="004F2CFD" w:rsidRPr="004879EB" w:rsidRDefault="004F2CFD" w:rsidP="008878F0">
      <w:pPr>
        <w:pStyle w:val="PlainText"/>
        <w:rPr>
          <w:sz w:val="20"/>
          <w:szCs w:val="20"/>
          <w:lang w:val="en-GB"/>
        </w:rPr>
      </w:pPr>
    </w:p>
    <w:p w14:paraId="55C6B94B" w14:textId="4DC84F39" w:rsidR="008878F0" w:rsidRPr="004879EB" w:rsidRDefault="008878F0" w:rsidP="008878F0">
      <w:pPr>
        <w:pStyle w:val="PlainText"/>
        <w:rPr>
          <w:sz w:val="20"/>
          <w:szCs w:val="20"/>
          <w:lang w:val="en-GB"/>
        </w:rPr>
      </w:pPr>
      <w:r w:rsidRPr="004879EB">
        <w:rPr>
          <w:sz w:val="20"/>
          <w:szCs w:val="20"/>
          <w:lang w:val="en-GB"/>
        </w:rPr>
        <w:t>I am excited for the opportunity to learn from them so that I can come back and apply that knowledge to current and future projects in our organi</w:t>
      </w:r>
      <w:r w:rsidR="00FF721B" w:rsidRPr="004879EB">
        <w:rPr>
          <w:sz w:val="20"/>
          <w:szCs w:val="20"/>
          <w:lang w:val="en-GB"/>
        </w:rPr>
        <w:t>s</w:t>
      </w:r>
      <w:r w:rsidRPr="004879EB">
        <w:rPr>
          <w:sz w:val="20"/>
          <w:szCs w:val="20"/>
          <w:lang w:val="en-GB"/>
        </w:rPr>
        <w:t>ation.</w:t>
      </w:r>
    </w:p>
    <w:p w14:paraId="43BF4D49" w14:textId="77777777" w:rsidR="008878F0" w:rsidRPr="004879EB" w:rsidRDefault="008878F0" w:rsidP="008878F0">
      <w:pPr>
        <w:pStyle w:val="PlainText"/>
        <w:rPr>
          <w:sz w:val="20"/>
          <w:szCs w:val="20"/>
          <w:lang w:val="en-GB"/>
        </w:rPr>
      </w:pPr>
    </w:p>
    <w:p w14:paraId="1D04B799" w14:textId="77777777" w:rsidR="008878F0" w:rsidRPr="004879EB" w:rsidRDefault="008878F0" w:rsidP="008878F0">
      <w:pPr>
        <w:pStyle w:val="PlainText"/>
        <w:rPr>
          <w:sz w:val="20"/>
          <w:szCs w:val="20"/>
          <w:lang w:val="en-GB"/>
        </w:rPr>
      </w:pPr>
      <w:r w:rsidRPr="004879EB">
        <w:rPr>
          <w:sz w:val="20"/>
          <w:szCs w:val="20"/>
          <w:lang w:val="en-GB"/>
        </w:rPr>
        <w:t>Specifically, here is what I will achieve by attending this program:</w:t>
      </w:r>
    </w:p>
    <w:p w14:paraId="59042666" w14:textId="77777777" w:rsidR="008878F0" w:rsidRPr="004879EB" w:rsidRDefault="008878F0" w:rsidP="008878F0">
      <w:pPr>
        <w:pStyle w:val="ListParagraph"/>
        <w:spacing w:line="240" w:lineRule="auto"/>
        <w:rPr>
          <w:rFonts w:ascii="Calibri" w:eastAsia="Calibri" w:hAnsi="Calibri" w:cs="Calibri"/>
          <w:sz w:val="20"/>
          <w:lang w:val="en-GB"/>
        </w:rPr>
      </w:pPr>
    </w:p>
    <w:p w14:paraId="1DFDC4D8" w14:textId="08A618AC" w:rsidR="004F2CFD" w:rsidRPr="004F2CFD" w:rsidRDefault="004F2CFD" w:rsidP="004F2CFD">
      <w:pPr>
        <w:numPr>
          <w:ilvl w:val="0"/>
          <w:numId w:val="3"/>
        </w:numPr>
        <w:shd w:val="clear" w:color="auto" w:fill="FFFFFF"/>
        <w:spacing w:before="45" w:line="240" w:lineRule="auto"/>
        <w:rPr>
          <w:rFonts w:ascii="Calibri" w:eastAsia="Calibri" w:hAnsi="Calibri" w:cs="Calibri"/>
          <w:sz w:val="20"/>
          <w:lang w:val="en-GB"/>
        </w:rPr>
      </w:pPr>
      <w:r w:rsidRPr="004F2CFD">
        <w:rPr>
          <w:rFonts w:ascii="Calibri" w:eastAsia="Calibri" w:hAnsi="Calibri" w:cs="Calibri"/>
          <w:sz w:val="20"/>
          <w:lang w:val="en-GB"/>
        </w:rPr>
        <w:t xml:space="preserve">Defending beliefs – </w:t>
      </w:r>
      <w:r w:rsidR="004879EB" w:rsidRPr="004879EB">
        <w:rPr>
          <w:rFonts w:ascii="Calibri" w:eastAsia="Calibri" w:hAnsi="Calibri" w:cs="Calibri"/>
          <w:sz w:val="20"/>
          <w:lang w:val="en-GB"/>
        </w:rPr>
        <w:t xml:space="preserve">know </w:t>
      </w:r>
      <w:r w:rsidRPr="004F2CFD">
        <w:rPr>
          <w:rFonts w:ascii="Calibri" w:eastAsia="Calibri" w:hAnsi="Calibri" w:cs="Calibri"/>
          <w:sz w:val="20"/>
          <w:lang w:val="en-GB"/>
        </w:rPr>
        <w:t>how we un</w:t>
      </w:r>
      <w:r w:rsidR="004879EB" w:rsidRPr="004879EB">
        <w:rPr>
          <w:rFonts w:ascii="Calibri" w:eastAsia="Calibri" w:hAnsi="Calibri" w:cs="Calibri"/>
          <w:sz w:val="20"/>
          <w:lang w:val="en-GB"/>
        </w:rPr>
        <w:t>wittingly</w:t>
      </w:r>
      <w:r w:rsidRPr="004F2CFD">
        <w:rPr>
          <w:rFonts w:ascii="Calibri" w:eastAsia="Calibri" w:hAnsi="Calibri" w:cs="Calibri"/>
          <w:sz w:val="20"/>
          <w:lang w:val="en-GB"/>
        </w:rPr>
        <w:t xml:space="preserve"> undermine collaboration and drive disengagement</w:t>
      </w:r>
      <w:r w:rsidRPr="004879EB">
        <w:rPr>
          <w:rFonts w:ascii="Calibri" w:eastAsia="Calibri" w:hAnsi="Calibri" w:cs="Calibri"/>
          <w:sz w:val="20"/>
          <w:lang w:val="en-GB"/>
        </w:rPr>
        <w:t xml:space="preserve">, undermining </w:t>
      </w:r>
      <w:proofErr w:type="gramStart"/>
      <w:r w:rsidRPr="004879EB">
        <w:rPr>
          <w:rFonts w:ascii="Calibri" w:eastAsia="Calibri" w:hAnsi="Calibri" w:cs="Calibri"/>
          <w:sz w:val="20"/>
          <w:lang w:val="en-GB"/>
        </w:rPr>
        <w:t>culture</w:t>
      </w:r>
      <w:proofErr w:type="gramEnd"/>
      <w:r w:rsidRPr="004879EB">
        <w:rPr>
          <w:rFonts w:ascii="Calibri" w:eastAsia="Calibri" w:hAnsi="Calibri" w:cs="Calibri"/>
          <w:sz w:val="20"/>
          <w:lang w:val="en-GB"/>
        </w:rPr>
        <w:t xml:space="preserve"> and performance</w:t>
      </w:r>
      <w:r w:rsidRPr="004F2CFD">
        <w:rPr>
          <w:rFonts w:ascii="Calibri" w:eastAsia="Calibri" w:hAnsi="Calibri" w:cs="Calibri"/>
          <w:sz w:val="20"/>
          <w:lang w:val="en-GB"/>
        </w:rPr>
        <w:t>.</w:t>
      </w:r>
    </w:p>
    <w:p w14:paraId="4EA15439" w14:textId="412AF9CE" w:rsidR="004F2CFD" w:rsidRPr="004F2CFD" w:rsidRDefault="004F2CFD" w:rsidP="004F2CFD">
      <w:pPr>
        <w:numPr>
          <w:ilvl w:val="0"/>
          <w:numId w:val="3"/>
        </w:numPr>
        <w:shd w:val="clear" w:color="auto" w:fill="FFFFFF"/>
        <w:spacing w:before="45" w:line="240" w:lineRule="auto"/>
        <w:rPr>
          <w:rFonts w:ascii="Calibri" w:eastAsia="Calibri" w:hAnsi="Calibri" w:cs="Calibri"/>
          <w:sz w:val="20"/>
          <w:lang w:val="en-GB"/>
        </w:rPr>
      </w:pPr>
      <w:r w:rsidRPr="004F2CFD">
        <w:rPr>
          <w:rFonts w:ascii="Calibri" w:eastAsia="Calibri" w:hAnsi="Calibri" w:cs="Calibri"/>
          <w:sz w:val="20"/>
          <w:lang w:val="en-GB"/>
        </w:rPr>
        <w:t>How we learn</w:t>
      </w:r>
      <w:r w:rsidRPr="004879EB">
        <w:rPr>
          <w:rFonts w:ascii="Calibri" w:eastAsia="Calibri" w:hAnsi="Calibri" w:cs="Calibri"/>
          <w:sz w:val="20"/>
          <w:lang w:val="en-GB"/>
        </w:rPr>
        <w:t xml:space="preserve"> &amp;</w:t>
      </w:r>
      <w:r w:rsidRPr="004F2CFD">
        <w:rPr>
          <w:rFonts w:ascii="Calibri" w:eastAsia="Calibri" w:hAnsi="Calibri" w:cs="Calibri"/>
          <w:sz w:val="20"/>
          <w:lang w:val="en-GB"/>
        </w:rPr>
        <w:t xml:space="preserve"> why we forget – </w:t>
      </w:r>
      <w:r w:rsidR="004879EB" w:rsidRPr="004879EB">
        <w:rPr>
          <w:rFonts w:ascii="Calibri" w:eastAsia="Calibri" w:hAnsi="Calibri" w:cs="Calibri"/>
          <w:sz w:val="20"/>
          <w:lang w:val="en-GB"/>
        </w:rPr>
        <w:t xml:space="preserve">learn </w:t>
      </w:r>
      <w:r w:rsidRPr="004F2CFD">
        <w:rPr>
          <w:rFonts w:ascii="Calibri" w:eastAsia="Calibri" w:hAnsi="Calibri" w:cs="Calibri"/>
          <w:sz w:val="20"/>
          <w:lang w:val="en-GB"/>
        </w:rPr>
        <w:t>the reason</w:t>
      </w:r>
      <w:r w:rsidR="004879EB" w:rsidRPr="004879EB">
        <w:rPr>
          <w:rFonts w:ascii="Calibri" w:eastAsia="Calibri" w:hAnsi="Calibri" w:cs="Calibri"/>
          <w:sz w:val="20"/>
          <w:lang w:val="en-GB"/>
        </w:rPr>
        <w:t>s</w:t>
      </w:r>
      <w:r w:rsidRPr="004F2CFD">
        <w:rPr>
          <w:rFonts w:ascii="Calibri" w:eastAsia="Calibri" w:hAnsi="Calibri" w:cs="Calibri"/>
          <w:sz w:val="20"/>
          <w:lang w:val="en-GB"/>
        </w:rPr>
        <w:t xml:space="preserve"> why training fails to change behaviour</w:t>
      </w:r>
      <w:r w:rsidR="004879EB" w:rsidRPr="004879EB">
        <w:rPr>
          <w:rFonts w:ascii="Calibri" w:eastAsia="Calibri" w:hAnsi="Calibri" w:cs="Calibri"/>
          <w:sz w:val="20"/>
          <w:lang w:val="en-GB"/>
        </w:rPr>
        <w:t xml:space="preserve"> and what we can do differently to lead ‘change that sticks!’</w:t>
      </w:r>
    </w:p>
    <w:p w14:paraId="20E7261F" w14:textId="312D99E6" w:rsidR="004F2CFD" w:rsidRPr="004F2CFD" w:rsidRDefault="004F2CFD" w:rsidP="004F2CFD">
      <w:pPr>
        <w:numPr>
          <w:ilvl w:val="0"/>
          <w:numId w:val="3"/>
        </w:numPr>
        <w:shd w:val="clear" w:color="auto" w:fill="FFFFFF"/>
        <w:spacing w:before="45" w:line="240" w:lineRule="auto"/>
        <w:rPr>
          <w:rFonts w:ascii="Calibri" w:eastAsia="Calibri" w:hAnsi="Calibri" w:cs="Calibri"/>
          <w:sz w:val="20"/>
          <w:lang w:val="en-GB"/>
        </w:rPr>
      </w:pPr>
      <w:r w:rsidRPr="004F2CFD">
        <w:rPr>
          <w:rFonts w:ascii="Calibri" w:eastAsia="Calibri" w:hAnsi="Calibri" w:cs="Calibri"/>
          <w:sz w:val="20"/>
          <w:lang w:val="en-GB"/>
        </w:rPr>
        <w:t xml:space="preserve">Creating the conditions in which brains function well </w:t>
      </w:r>
      <w:r w:rsidR="004879EB" w:rsidRPr="004879EB">
        <w:rPr>
          <w:rFonts w:ascii="Calibri" w:eastAsia="Calibri" w:hAnsi="Calibri" w:cs="Calibri"/>
          <w:sz w:val="20"/>
          <w:lang w:val="en-GB"/>
        </w:rPr>
        <w:t>–</w:t>
      </w:r>
      <w:r w:rsidRPr="004F2CFD">
        <w:rPr>
          <w:rFonts w:ascii="Calibri" w:eastAsia="Calibri" w:hAnsi="Calibri" w:cs="Calibri"/>
          <w:sz w:val="20"/>
          <w:lang w:val="en-GB"/>
        </w:rPr>
        <w:t xml:space="preserve"> </w:t>
      </w:r>
      <w:r w:rsidR="004879EB" w:rsidRPr="004879EB">
        <w:rPr>
          <w:rFonts w:ascii="Calibri" w:eastAsia="Calibri" w:hAnsi="Calibri" w:cs="Calibri"/>
          <w:sz w:val="20"/>
          <w:lang w:val="en-GB"/>
        </w:rPr>
        <w:t xml:space="preserve">understand how to </w:t>
      </w:r>
      <w:r w:rsidR="00323021">
        <w:rPr>
          <w:rFonts w:ascii="Calibri" w:eastAsia="Calibri" w:hAnsi="Calibri" w:cs="Calibri"/>
          <w:sz w:val="20"/>
          <w:lang w:val="en-GB"/>
        </w:rPr>
        <w:t>create a culture that encourages scientific</w:t>
      </w:r>
      <w:r w:rsidRPr="004F2CFD">
        <w:rPr>
          <w:rFonts w:ascii="Calibri" w:eastAsia="Calibri" w:hAnsi="Calibri" w:cs="Calibri"/>
          <w:sz w:val="20"/>
          <w:lang w:val="en-GB"/>
        </w:rPr>
        <w:t xml:space="preserve"> </w:t>
      </w:r>
      <w:r w:rsidR="00323021">
        <w:rPr>
          <w:rFonts w:ascii="Calibri" w:eastAsia="Calibri" w:hAnsi="Calibri" w:cs="Calibri"/>
          <w:sz w:val="20"/>
          <w:lang w:val="en-GB"/>
        </w:rPr>
        <w:t>t</w:t>
      </w:r>
      <w:r w:rsidRPr="004F2CFD">
        <w:rPr>
          <w:rFonts w:ascii="Calibri" w:eastAsia="Calibri" w:hAnsi="Calibri" w:cs="Calibri"/>
          <w:sz w:val="20"/>
          <w:lang w:val="en-GB"/>
        </w:rPr>
        <w:t>hinking</w:t>
      </w:r>
      <w:r w:rsidR="00323021">
        <w:rPr>
          <w:rFonts w:ascii="Calibri" w:eastAsia="Calibri" w:hAnsi="Calibri" w:cs="Calibri"/>
          <w:sz w:val="20"/>
          <w:lang w:val="en-GB"/>
        </w:rPr>
        <w:t>, collaboration, problem solving</w:t>
      </w:r>
      <w:r w:rsidRPr="004F2CFD">
        <w:rPr>
          <w:rFonts w:ascii="Calibri" w:eastAsia="Calibri" w:hAnsi="Calibri" w:cs="Calibri"/>
          <w:sz w:val="20"/>
          <w:lang w:val="en-GB"/>
        </w:rPr>
        <w:t xml:space="preserve"> and </w:t>
      </w:r>
      <w:r w:rsidR="00323021">
        <w:rPr>
          <w:rFonts w:ascii="Calibri" w:eastAsia="Calibri" w:hAnsi="Calibri" w:cs="Calibri"/>
          <w:sz w:val="20"/>
          <w:lang w:val="en-GB"/>
        </w:rPr>
        <w:t>i</w:t>
      </w:r>
      <w:r w:rsidRPr="004F2CFD">
        <w:rPr>
          <w:rFonts w:ascii="Calibri" w:eastAsia="Calibri" w:hAnsi="Calibri" w:cs="Calibri"/>
          <w:sz w:val="20"/>
          <w:lang w:val="en-GB"/>
        </w:rPr>
        <w:t>nnovation.</w:t>
      </w:r>
    </w:p>
    <w:p w14:paraId="64ADBBDF" w14:textId="11531835" w:rsidR="008878F0" w:rsidRPr="004879EB" w:rsidRDefault="008878F0" w:rsidP="008878F0">
      <w:pPr>
        <w:pStyle w:val="ListParagraph"/>
        <w:numPr>
          <w:ilvl w:val="0"/>
          <w:numId w:val="3"/>
        </w:numPr>
        <w:rPr>
          <w:sz w:val="20"/>
          <w:lang w:val="en-GB"/>
        </w:rPr>
      </w:pPr>
      <w:r w:rsidRPr="004879EB">
        <w:rPr>
          <w:rFonts w:ascii="Calibri" w:eastAsia="Calibri" w:hAnsi="Calibri" w:cs="Calibri"/>
          <w:sz w:val="20"/>
          <w:lang w:val="en-GB"/>
        </w:rPr>
        <w:t>Improve my leadership capabilities by understanding the science of decision making</w:t>
      </w:r>
      <w:r w:rsidR="004879EB" w:rsidRPr="004879EB">
        <w:rPr>
          <w:rFonts w:ascii="Calibri" w:eastAsia="Calibri" w:hAnsi="Calibri" w:cs="Calibri"/>
          <w:sz w:val="20"/>
          <w:lang w:val="en-GB"/>
        </w:rPr>
        <w:t>.</w:t>
      </w:r>
    </w:p>
    <w:p w14:paraId="780D5903" w14:textId="77777777" w:rsidR="008878F0" w:rsidRPr="004879EB" w:rsidRDefault="008878F0" w:rsidP="008878F0">
      <w:pPr>
        <w:pStyle w:val="ListParagraph"/>
        <w:spacing w:line="240" w:lineRule="auto"/>
        <w:rPr>
          <w:rFonts w:ascii="Calibri" w:eastAsia="Calibri" w:hAnsi="Calibri" w:cs="Calibri"/>
          <w:sz w:val="20"/>
          <w:lang w:val="en-GB"/>
        </w:rPr>
      </w:pPr>
    </w:p>
    <w:p w14:paraId="331CC3B9" w14:textId="01D72DC4" w:rsidR="008878F0" w:rsidRPr="004879EB" w:rsidRDefault="008878F0" w:rsidP="008878F0">
      <w:pPr>
        <w:pStyle w:val="PlainText"/>
        <w:rPr>
          <w:sz w:val="20"/>
          <w:szCs w:val="20"/>
          <w:lang w:val="en-GB"/>
        </w:rPr>
      </w:pPr>
      <w:r w:rsidRPr="004879EB">
        <w:rPr>
          <w:sz w:val="20"/>
          <w:szCs w:val="20"/>
          <w:lang w:val="en-GB"/>
        </w:rPr>
        <w:t>I will share key takeaways with our team, including ones that we can implement immediately, and I will have an a</w:t>
      </w:r>
      <w:r w:rsidR="004879EB" w:rsidRPr="004879EB">
        <w:rPr>
          <w:sz w:val="20"/>
          <w:szCs w:val="20"/>
          <w:lang w:val="en-GB"/>
        </w:rPr>
        <w:t>pplication framework showing us</w:t>
      </w:r>
      <w:r w:rsidRPr="004879EB">
        <w:rPr>
          <w:sz w:val="20"/>
          <w:szCs w:val="20"/>
          <w:lang w:val="en-GB"/>
        </w:rPr>
        <w:t xml:space="preserve"> how we </w:t>
      </w:r>
      <w:r w:rsidR="004879EB" w:rsidRPr="004879EB">
        <w:rPr>
          <w:sz w:val="20"/>
          <w:szCs w:val="20"/>
          <w:lang w:val="en-GB"/>
        </w:rPr>
        <w:t xml:space="preserve">can </w:t>
      </w:r>
      <w:r w:rsidRPr="004879EB">
        <w:rPr>
          <w:sz w:val="20"/>
          <w:szCs w:val="20"/>
          <w:lang w:val="en-GB"/>
        </w:rPr>
        <w:t>make that happen.</w:t>
      </w:r>
    </w:p>
    <w:p w14:paraId="718D5EF4" w14:textId="77777777" w:rsidR="008878F0" w:rsidRPr="004879EB" w:rsidRDefault="008878F0" w:rsidP="008878F0">
      <w:pPr>
        <w:pStyle w:val="PlainText"/>
        <w:rPr>
          <w:sz w:val="20"/>
          <w:szCs w:val="20"/>
          <w:lang w:val="en-GB"/>
        </w:rPr>
      </w:pPr>
    </w:p>
    <w:p w14:paraId="5780B32C" w14:textId="13C2137A" w:rsidR="008878F0" w:rsidRPr="004879EB" w:rsidRDefault="004879EB" w:rsidP="008878F0">
      <w:pPr>
        <w:pStyle w:val="PlainText"/>
        <w:rPr>
          <w:sz w:val="20"/>
          <w:szCs w:val="20"/>
          <w:lang w:val="en-GB"/>
        </w:rPr>
      </w:pPr>
      <w:proofErr w:type="gramStart"/>
      <w:r w:rsidRPr="004879EB">
        <w:rPr>
          <w:sz w:val="20"/>
          <w:szCs w:val="20"/>
          <w:lang w:val="en-GB"/>
        </w:rPr>
        <w:t>Being online, there</w:t>
      </w:r>
      <w:proofErr w:type="gramEnd"/>
      <w:r w:rsidRPr="004879EB">
        <w:rPr>
          <w:sz w:val="20"/>
          <w:szCs w:val="20"/>
          <w:lang w:val="en-GB"/>
        </w:rPr>
        <w:t xml:space="preserve"> is only one cost for me to attend. The closest equivalent course is provided by academics and is 10X more expensive</w:t>
      </w:r>
      <w:r w:rsidR="00323021">
        <w:rPr>
          <w:sz w:val="20"/>
          <w:szCs w:val="20"/>
          <w:lang w:val="en-GB"/>
        </w:rPr>
        <w:t xml:space="preserve">, requiring four days out of the business </w:t>
      </w:r>
      <w:r w:rsidR="00CB0948">
        <w:rPr>
          <w:sz w:val="20"/>
          <w:szCs w:val="20"/>
          <w:lang w:val="en-GB"/>
        </w:rPr>
        <w:t>and</w:t>
      </w:r>
      <w:r w:rsidR="00323021">
        <w:rPr>
          <w:sz w:val="20"/>
          <w:szCs w:val="20"/>
          <w:lang w:val="en-GB"/>
        </w:rPr>
        <w:t xml:space="preserve"> travel. The BTFA course requires c.30-35 hours (max) over five weeks and is self-paced (</w:t>
      </w:r>
      <w:proofErr w:type="gramStart"/>
      <w:r w:rsidR="00323021">
        <w:rPr>
          <w:sz w:val="20"/>
          <w:szCs w:val="20"/>
          <w:lang w:val="en-GB"/>
        </w:rPr>
        <w:t>i.e.</w:t>
      </w:r>
      <w:proofErr w:type="gramEnd"/>
      <w:r w:rsidR="00323021">
        <w:rPr>
          <w:sz w:val="20"/>
          <w:szCs w:val="20"/>
          <w:lang w:val="en-GB"/>
        </w:rPr>
        <w:t xml:space="preserve"> is designed to incorporate the neuroscience of enhanced learning and memory retention).</w:t>
      </w:r>
    </w:p>
    <w:p w14:paraId="7F6674A0" w14:textId="77777777" w:rsidR="008878F0" w:rsidRPr="004879EB" w:rsidRDefault="008878F0" w:rsidP="008878F0">
      <w:pPr>
        <w:pStyle w:val="PlainText"/>
        <w:rPr>
          <w:sz w:val="20"/>
          <w:szCs w:val="20"/>
          <w:lang w:val="en-GB"/>
        </w:rPr>
      </w:pPr>
    </w:p>
    <w:p w14:paraId="18950F92" w14:textId="662FCE9E" w:rsidR="008878F0" w:rsidRPr="004879EB" w:rsidRDefault="008878F0" w:rsidP="008878F0">
      <w:pPr>
        <w:pStyle w:val="PlainText"/>
        <w:numPr>
          <w:ilvl w:val="0"/>
          <w:numId w:val="5"/>
        </w:numPr>
        <w:rPr>
          <w:sz w:val="20"/>
          <w:szCs w:val="20"/>
          <w:lang w:val="en-GB"/>
        </w:rPr>
      </w:pPr>
      <w:r w:rsidRPr="004879EB">
        <w:rPr>
          <w:sz w:val="20"/>
          <w:szCs w:val="20"/>
          <w:lang w:val="en-GB"/>
        </w:rPr>
        <w:t>Airfare/Travel:</w:t>
      </w:r>
      <w:r w:rsidR="004879EB" w:rsidRPr="004879EB">
        <w:rPr>
          <w:sz w:val="20"/>
          <w:szCs w:val="20"/>
          <w:lang w:val="en-GB"/>
        </w:rPr>
        <w:t xml:space="preserve"> £0</w:t>
      </w:r>
    </w:p>
    <w:p w14:paraId="298307D1" w14:textId="03A67DA1" w:rsidR="008878F0" w:rsidRPr="004879EB" w:rsidRDefault="008878F0" w:rsidP="008878F0">
      <w:pPr>
        <w:pStyle w:val="PlainText"/>
        <w:numPr>
          <w:ilvl w:val="0"/>
          <w:numId w:val="5"/>
        </w:numPr>
        <w:rPr>
          <w:rFonts w:asciiTheme="minorHAnsi" w:eastAsiaTheme="minorEastAsia" w:hAnsiTheme="minorHAnsi" w:cstheme="minorBidi"/>
          <w:sz w:val="20"/>
          <w:szCs w:val="20"/>
          <w:lang w:val="en-GB"/>
        </w:rPr>
      </w:pPr>
      <w:r w:rsidRPr="004879EB">
        <w:rPr>
          <w:sz w:val="20"/>
          <w:szCs w:val="20"/>
          <w:lang w:val="en-GB"/>
        </w:rPr>
        <w:t>Hotel</w:t>
      </w:r>
      <w:r w:rsidR="004879EB" w:rsidRPr="004879EB">
        <w:rPr>
          <w:sz w:val="20"/>
          <w:szCs w:val="20"/>
          <w:lang w:val="en-GB"/>
        </w:rPr>
        <w:t xml:space="preserve"> &amp; Subsistence</w:t>
      </w:r>
      <w:r w:rsidRPr="004879EB">
        <w:rPr>
          <w:sz w:val="20"/>
          <w:szCs w:val="20"/>
          <w:lang w:val="en-GB"/>
        </w:rPr>
        <w:t xml:space="preserve">: </w:t>
      </w:r>
      <w:r w:rsidR="004879EB" w:rsidRPr="004879EB">
        <w:rPr>
          <w:sz w:val="20"/>
          <w:szCs w:val="20"/>
          <w:lang w:val="en-GB"/>
        </w:rPr>
        <w:t>£0</w:t>
      </w:r>
    </w:p>
    <w:p w14:paraId="22CFA41C" w14:textId="7712CDC6" w:rsidR="008878F0" w:rsidRPr="004879EB" w:rsidRDefault="008878F0" w:rsidP="008878F0">
      <w:pPr>
        <w:pStyle w:val="PlainText"/>
        <w:numPr>
          <w:ilvl w:val="0"/>
          <w:numId w:val="5"/>
        </w:numPr>
        <w:rPr>
          <w:sz w:val="20"/>
          <w:szCs w:val="20"/>
          <w:lang w:val="en-GB"/>
        </w:rPr>
      </w:pPr>
      <w:r w:rsidRPr="004879EB">
        <w:rPr>
          <w:sz w:val="20"/>
          <w:szCs w:val="20"/>
          <w:lang w:val="en-GB"/>
        </w:rPr>
        <w:t xml:space="preserve">Program fee: </w:t>
      </w:r>
      <w:r w:rsidR="004879EB" w:rsidRPr="004879EB">
        <w:rPr>
          <w:color w:val="000000" w:themeColor="text1"/>
          <w:sz w:val="20"/>
          <w:szCs w:val="20"/>
          <w:lang w:val="en-GB"/>
        </w:rPr>
        <w:t>£1</w:t>
      </w:r>
      <w:r w:rsidR="00CB0948">
        <w:rPr>
          <w:color w:val="000000" w:themeColor="text1"/>
          <w:sz w:val="20"/>
          <w:szCs w:val="20"/>
          <w:lang w:val="en-GB"/>
        </w:rPr>
        <w:t>680</w:t>
      </w:r>
    </w:p>
    <w:p w14:paraId="12D78F15" w14:textId="4D6939A7" w:rsidR="008878F0" w:rsidRPr="004879EB" w:rsidRDefault="008878F0" w:rsidP="008878F0">
      <w:pPr>
        <w:pStyle w:val="PlainText"/>
        <w:numPr>
          <w:ilvl w:val="0"/>
          <w:numId w:val="5"/>
        </w:numPr>
        <w:rPr>
          <w:sz w:val="20"/>
          <w:szCs w:val="20"/>
          <w:lang w:val="en-GB"/>
        </w:rPr>
      </w:pPr>
      <w:r w:rsidRPr="004879EB">
        <w:rPr>
          <w:sz w:val="20"/>
          <w:szCs w:val="20"/>
          <w:lang w:val="en-GB"/>
        </w:rPr>
        <w:t>TOTAL:</w:t>
      </w:r>
      <w:r w:rsidR="004879EB" w:rsidRPr="004879EB">
        <w:rPr>
          <w:sz w:val="20"/>
          <w:szCs w:val="20"/>
          <w:lang w:val="en-GB"/>
        </w:rPr>
        <w:t xml:space="preserve"> £1680</w:t>
      </w:r>
    </w:p>
    <w:p w14:paraId="7298C1FD" w14:textId="77777777" w:rsidR="008878F0" w:rsidRPr="004879EB" w:rsidRDefault="008878F0" w:rsidP="008878F0">
      <w:pPr>
        <w:pStyle w:val="PlainText"/>
        <w:rPr>
          <w:sz w:val="20"/>
          <w:szCs w:val="20"/>
          <w:lang w:val="en-GB"/>
        </w:rPr>
      </w:pPr>
    </w:p>
    <w:p w14:paraId="6956EAF0" w14:textId="47CB325F" w:rsidR="008878F0" w:rsidRPr="004879EB" w:rsidRDefault="008878F0" w:rsidP="008878F0">
      <w:pPr>
        <w:pStyle w:val="PlainText"/>
        <w:rPr>
          <w:sz w:val="20"/>
          <w:szCs w:val="20"/>
          <w:lang w:val="en-GB"/>
        </w:rPr>
      </w:pPr>
      <w:r w:rsidRPr="004879EB">
        <w:rPr>
          <w:sz w:val="20"/>
          <w:szCs w:val="20"/>
          <w:lang w:val="en-GB"/>
        </w:rPr>
        <w:t>You can also learn more about the program</w:t>
      </w:r>
      <w:r w:rsidR="004879EB">
        <w:rPr>
          <w:sz w:val="20"/>
          <w:szCs w:val="20"/>
          <w:lang w:val="en-GB"/>
        </w:rPr>
        <w:t xml:space="preserve"> and approach </w:t>
      </w:r>
      <w:hyperlink r:id="rId6" w:history="1">
        <w:r w:rsidR="004879EB" w:rsidRPr="004879EB">
          <w:rPr>
            <w:rStyle w:val="Hyperlink"/>
            <w:sz w:val="20"/>
            <w:szCs w:val="20"/>
            <w:lang w:val="en-GB"/>
          </w:rPr>
          <w:t>here</w:t>
        </w:r>
      </w:hyperlink>
      <w:r w:rsidR="004879EB">
        <w:rPr>
          <w:sz w:val="20"/>
          <w:szCs w:val="20"/>
          <w:lang w:val="en-GB"/>
        </w:rPr>
        <w:t xml:space="preserve">. </w:t>
      </w:r>
    </w:p>
    <w:p w14:paraId="467FE5E9" w14:textId="77777777" w:rsidR="008878F0" w:rsidRPr="004879EB" w:rsidRDefault="008878F0" w:rsidP="008878F0">
      <w:pPr>
        <w:pStyle w:val="PlainText"/>
        <w:rPr>
          <w:sz w:val="20"/>
          <w:szCs w:val="20"/>
          <w:lang w:val="en-GB"/>
        </w:rPr>
      </w:pPr>
    </w:p>
    <w:p w14:paraId="33A3E4A0" w14:textId="77777777" w:rsidR="008878F0" w:rsidRPr="004879EB" w:rsidRDefault="008878F0" w:rsidP="008878F0">
      <w:pPr>
        <w:pStyle w:val="PlainText"/>
        <w:rPr>
          <w:sz w:val="20"/>
          <w:szCs w:val="20"/>
          <w:lang w:val="en-GB"/>
        </w:rPr>
      </w:pPr>
      <w:r w:rsidRPr="004879EB">
        <w:rPr>
          <w:sz w:val="20"/>
          <w:szCs w:val="20"/>
          <w:lang w:val="en-GB"/>
        </w:rPr>
        <w:t>Thank you for taking the time to review this request. I look forward to talking to you more about this in more detail.</w:t>
      </w:r>
    </w:p>
    <w:p w14:paraId="3186A4D1" w14:textId="77777777" w:rsidR="008878F0" w:rsidRPr="004879EB" w:rsidRDefault="008878F0" w:rsidP="008878F0">
      <w:pPr>
        <w:pStyle w:val="PlainText"/>
        <w:rPr>
          <w:sz w:val="20"/>
          <w:szCs w:val="20"/>
          <w:lang w:val="en-GB"/>
        </w:rPr>
      </w:pPr>
    </w:p>
    <w:p w14:paraId="156DC5D6" w14:textId="77777777" w:rsidR="008878F0" w:rsidRPr="004879EB" w:rsidRDefault="008878F0" w:rsidP="008878F0">
      <w:pPr>
        <w:rPr>
          <w:rFonts w:ascii="Calibri" w:eastAsia="Calibri" w:hAnsi="Calibri" w:cs="Calibri"/>
          <w:sz w:val="20"/>
          <w:lang w:val="en-GB"/>
        </w:rPr>
      </w:pPr>
      <w:r w:rsidRPr="004879EB">
        <w:rPr>
          <w:rFonts w:ascii="Calibri" w:eastAsia="Calibri" w:hAnsi="Calibri" w:cs="Calibri"/>
          <w:sz w:val="20"/>
          <w:lang w:val="en-GB"/>
        </w:rPr>
        <w:t>Best regards,</w:t>
      </w:r>
    </w:p>
    <w:p w14:paraId="2F4B6967" w14:textId="77777777" w:rsidR="008878F0" w:rsidRPr="004879EB" w:rsidRDefault="008878F0" w:rsidP="008878F0">
      <w:pPr>
        <w:rPr>
          <w:rFonts w:ascii="Calibri" w:eastAsia="Calibri" w:hAnsi="Calibri" w:cs="Calibri"/>
          <w:sz w:val="20"/>
          <w:lang w:val="en-GB"/>
        </w:rPr>
      </w:pPr>
    </w:p>
    <w:p w14:paraId="2601FCE1" w14:textId="514CD454" w:rsidR="003751F6" w:rsidRPr="004879EB" w:rsidRDefault="008878F0" w:rsidP="008878F0">
      <w:pPr>
        <w:rPr>
          <w:rFonts w:ascii="Calibri" w:eastAsia="Calibri" w:hAnsi="Calibri" w:cs="Calibri"/>
          <w:color w:val="FF0000"/>
          <w:sz w:val="20"/>
          <w:lang w:val="en-GB"/>
        </w:rPr>
      </w:pPr>
      <w:r w:rsidRPr="004879EB">
        <w:rPr>
          <w:rFonts w:ascii="Calibri" w:eastAsia="Calibri" w:hAnsi="Calibri" w:cs="Calibri"/>
          <w:color w:val="FF0000"/>
          <w:sz w:val="20"/>
          <w:lang w:val="en-GB"/>
        </w:rPr>
        <w:t>[INSERT YOUR NAME HERE</w:t>
      </w:r>
      <w:r w:rsidR="004879EB">
        <w:rPr>
          <w:rFonts w:ascii="Calibri" w:eastAsia="Calibri" w:hAnsi="Calibri" w:cs="Calibri"/>
          <w:color w:val="FF0000"/>
          <w:sz w:val="20"/>
          <w:lang w:val="en-GB"/>
        </w:rPr>
        <w:t>]</w:t>
      </w:r>
    </w:p>
    <w:sectPr w:rsidR="003751F6" w:rsidRPr="004879EB" w:rsidSect="00323021">
      <w:pgSz w:w="12240" w:h="15840"/>
      <w:pgMar w:top="1160" w:right="1440" w:bottom="10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00EA"/>
    <w:multiLevelType w:val="hybridMultilevel"/>
    <w:tmpl w:val="95C65F7A"/>
    <w:lvl w:ilvl="0" w:tplc="261C4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3ED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9C6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4C4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65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B44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98A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AA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66B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0152"/>
    <w:multiLevelType w:val="hybridMultilevel"/>
    <w:tmpl w:val="851631F6"/>
    <w:lvl w:ilvl="0" w:tplc="0AA23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21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EA2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0E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AC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42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CF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9C40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C9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A04DF"/>
    <w:multiLevelType w:val="multilevel"/>
    <w:tmpl w:val="3BAE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930AF5"/>
    <w:multiLevelType w:val="hybridMultilevel"/>
    <w:tmpl w:val="3B02155C"/>
    <w:lvl w:ilvl="0" w:tplc="C8F64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21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72C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A3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E0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268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E9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E7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7CF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9001A"/>
    <w:multiLevelType w:val="multilevel"/>
    <w:tmpl w:val="39B4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7A6246"/>
    <w:multiLevelType w:val="hybridMultilevel"/>
    <w:tmpl w:val="B268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017908">
    <w:abstractNumId w:val="1"/>
  </w:num>
  <w:num w:numId="2" w16cid:durableId="986668790">
    <w:abstractNumId w:val="0"/>
  </w:num>
  <w:num w:numId="3" w16cid:durableId="1628313200">
    <w:abstractNumId w:val="5"/>
  </w:num>
  <w:num w:numId="4" w16cid:durableId="969281265">
    <w:abstractNumId w:val="2"/>
  </w:num>
  <w:num w:numId="5" w16cid:durableId="1165319968">
    <w:abstractNumId w:val="3"/>
  </w:num>
  <w:num w:numId="6" w16cid:durableId="1484077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4C"/>
    <w:rsid w:val="00036F64"/>
    <w:rsid w:val="0009516E"/>
    <w:rsid w:val="00177F0F"/>
    <w:rsid w:val="0026512A"/>
    <w:rsid w:val="00323021"/>
    <w:rsid w:val="00351E49"/>
    <w:rsid w:val="003751F6"/>
    <w:rsid w:val="003B7393"/>
    <w:rsid w:val="00460174"/>
    <w:rsid w:val="004879EB"/>
    <w:rsid w:val="00492203"/>
    <w:rsid w:val="004F2CFD"/>
    <w:rsid w:val="00860EBC"/>
    <w:rsid w:val="008878F0"/>
    <w:rsid w:val="00B1074C"/>
    <w:rsid w:val="00BD5E83"/>
    <w:rsid w:val="00CB0948"/>
    <w:rsid w:val="00FF721B"/>
    <w:rsid w:val="10DD9908"/>
    <w:rsid w:val="1C6738C1"/>
    <w:rsid w:val="3E58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702B1"/>
  <w14:defaultImageDpi w14:val="300"/>
  <w15:docId w15:val="{D0522C46-2E9A-4A4D-996E-763A4AD6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74C"/>
    <w:pPr>
      <w:spacing w:line="280" w:lineRule="exact"/>
    </w:pPr>
    <w:rPr>
      <w:rFonts w:ascii="Times" w:eastAsia="Times" w:hAnsi="Times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074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1074C"/>
    <w:pPr>
      <w:spacing w:line="240" w:lineRule="auto"/>
    </w:pPr>
    <w:rPr>
      <w:rFonts w:ascii="Calibri" w:eastAsia="Calibri" w:hAnsi="Calibri" w:cs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B1074C"/>
    <w:rPr>
      <w:rFonts w:ascii="Calibri" w:eastAsia="Calibri" w:hAnsi="Calibri" w:cs="Calibri"/>
      <w:sz w:val="22"/>
      <w:szCs w:val="22"/>
    </w:rPr>
  </w:style>
  <w:style w:type="character" w:styleId="Emphasis">
    <w:name w:val="Emphasis"/>
    <w:uiPriority w:val="20"/>
    <w:qFormat/>
    <w:rsid w:val="00B1074C"/>
    <w:rPr>
      <w:i/>
      <w:iCs/>
    </w:rPr>
  </w:style>
  <w:style w:type="paragraph" w:styleId="ListParagraph">
    <w:name w:val="List Paragraph"/>
    <w:basedOn w:val="Normal"/>
    <w:uiPriority w:val="34"/>
    <w:qFormat/>
    <w:rsid w:val="00B107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6F64"/>
  </w:style>
  <w:style w:type="character" w:styleId="UnresolvedMention">
    <w:name w:val="Unresolved Mention"/>
    <w:basedOn w:val="DefaultParagraphFont"/>
    <w:uiPriority w:val="99"/>
    <w:semiHidden/>
    <w:unhideWhenUsed/>
    <w:rsid w:val="00351E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78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xinaroe.com/" TargetMode="External"/><Relationship Id="rId5" Type="http://schemas.openxmlformats.org/officeDocument/2006/relationships/hyperlink" Target="https://www.duxinaroe.com/introduc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2322</Characters>
  <Application>Microsoft Office Word</Application>
  <DocSecurity>0</DocSecurity>
  <Lines>55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Duxinaroe Ltd</Company>
  <LinksUpToDate>false</LinksUpToDate>
  <CharactersWithSpaces>2725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BTFA justification letter</dc:title>
  <dc:subject>Application to attend the BTFA online training course</dc:subject>
  <dc:creator>David Bovis</dc:creator>
  <cp:keywords>Leadership, Unconscious bias, neuroscience, culture, change</cp:keywords>
  <dc:description/>
  <cp:lastModifiedBy>David Bovis</cp:lastModifiedBy>
  <cp:revision>2</cp:revision>
  <dcterms:created xsi:type="dcterms:W3CDTF">2023-06-04T06:27:00Z</dcterms:created>
  <dcterms:modified xsi:type="dcterms:W3CDTF">2023-06-04T06:27:00Z</dcterms:modified>
  <cp:category/>
</cp:coreProperties>
</file>